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26" w:rsidRPr="00AF7726" w:rsidRDefault="00AF7726" w:rsidP="00467288">
      <w:pPr>
        <w:spacing w:after="0" w:line="570" w:lineRule="atLeast"/>
        <w:jc w:val="center"/>
        <w:outlineLvl w:val="0"/>
        <w:rPr>
          <w:rFonts w:ascii="Proxima Nova Lt" w:eastAsia="Times New Roman" w:hAnsi="Proxima Nova Lt" w:cs="Times New Roman"/>
          <w:color w:val="16318A"/>
          <w:kern w:val="36"/>
          <w:sz w:val="57"/>
          <w:szCs w:val="57"/>
          <w:lang w:eastAsia="ru-RU"/>
        </w:rPr>
      </w:pPr>
      <w:r w:rsidRPr="00AF7726">
        <w:rPr>
          <w:rFonts w:ascii="Proxima Nova Lt" w:eastAsia="Times New Roman" w:hAnsi="Proxima Nova Lt" w:cs="Times New Roman"/>
          <w:color w:val="16318A"/>
          <w:kern w:val="36"/>
          <w:sz w:val="57"/>
          <w:szCs w:val="57"/>
          <w:lang w:eastAsia="ru-RU"/>
        </w:rPr>
        <w:t>Выбор маршрута образования детей с ОВЗ и ин</w:t>
      </w:r>
      <w:bookmarkStart w:id="0" w:name="_GoBack"/>
      <w:bookmarkEnd w:id="0"/>
      <w:r w:rsidRPr="00AF7726">
        <w:rPr>
          <w:rFonts w:ascii="Proxima Nova Lt" w:eastAsia="Times New Roman" w:hAnsi="Proxima Nova Lt" w:cs="Times New Roman"/>
          <w:color w:val="16318A"/>
          <w:kern w:val="36"/>
          <w:sz w:val="57"/>
          <w:szCs w:val="57"/>
          <w:lang w:eastAsia="ru-RU"/>
        </w:rPr>
        <w:t>валидностью</w:t>
      </w:r>
    </w:p>
    <w:p w:rsidR="00AF7726" w:rsidRPr="00AF7726" w:rsidRDefault="00AF7726" w:rsidP="00AF7726">
      <w:pPr>
        <w:spacing w:after="300" w:line="240" w:lineRule="auto"/>
        <w:rPr>
          <w:rFonts w:ascii="Proxima Nova Lt" w:eastAsia="Times New Roman" w:hAnsi="Proxima Nova Lt" w:cs="Times New Roman"/>
          <w:sz w:val="26"/>
          <w:szCs w:val="26"/>
          <w:lang w:eastAsia="ru-RU"/>
        </w:rPr>
      </w:pPr>
      <w:r w:rsidRPr="00AF7726">
        <w:rPr>
          <w:rFonts w:ascii="Proxima Nova Lt" w:eastAsia="Times New Roman" w:hAnsi="Proxima Nova Lt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6172200" cy="9753600"/>
            <wp:effectExtent l="0" t="0" r="0" b="0"/>
            <wp:docPr id="1" name="Рисунок 1" descr="Выбор маршрута образования детей с ОВЗ и инвалидность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бор маршрута образования детей с ОВЗ и инвалидность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97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1E7" w:rsidRDefault="005321E7"/>
    <w:sectPr w:rsidR="00532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oxima Nova L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26"/>
    <w:rsid w:val="00467288"/>
    <w:rsid w:val="005321E7"/>
    <w:rsid w:val="00AF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BBB8D0-6B72-4A48-AAFD-99ACEE91C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F77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77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F7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F77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2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1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5537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4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0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7314014">
                      <w:marLeft w:val="0"/>
                      <w:marRight w:val="0"/>
                      <w:marTop w:val="450"/>
                      <w:marBottom w:val="0"/>
                      <w:divBdr>
                        <w:top w:val="single" w:sz="6" w:space="23" w:color="DADFE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2020-02-20T07:02:00Z</dcterms:created>
  <dcterms:modified xsi:type="dcterms:W3CDTF">2020-02-20T07:05:00Z</dcterms:modified>
</cp:coreProperties>
</file>